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48E560" w14:textId="77777777" w:rsidR="00737660" w:rsidRPr="00737660" w:rsidRDefault="00737660" w:rsidP="002D2BF9">
      <w:pPr>
        <w:spacing w:after="0"/>
        <w:jc w:val="center"/>
        <w:rPr>
          <w:rFonts w:ascii="Times New Roman" w:eastAsia="Times New Roman" w:hAnsi="Times New Roman" w:cs="Times New Roman"/>
          <w:b/>
          <w:color w:val="000000"/>
          <w:sz w:val="28"/>
          <w:szCs w:val="28"/>
        </w:rPr>
      </w:pPr>
    </w:p>
    <w:p w14:paraId="7F66C311" w14:textId="256BE9BE" w:rsidR="00A26A70" w:rsidRDefault="00A26A70" w:rsidP="002D2BF9">
      <w:pPr>
        <w:spacing w:after="0"/>
        <w:ind w:firstLine="709"/>
        <w:jc w:val="both"/>
        <w:rPr>
          <w:rFonts w:ascii="Times New Roman" w:hAnsi="Times New Roman" w:cs="Times New Roman"/>
          <w:b/>
          <w:sz w:val="32"/>
          <w:szCs w:val="28"/>
          <w:lang w:val="tt-RU"/>
        </w:rPr>
      </w:pPr>
      <w:r w:rsidRPr="00A26A70">
        <w:rPr>
          <w:rFonts w:ascii="Times New Roman" w:hAnsi="Times New Roman" w:cs="Times New Roman"/>
          <w:b/>
          <w:sz w:val="32"/>
          <w:szCs w:val="28"/>
          <w:lang w:val="tt-RU"/>
        </w:rPr>
        <w:t>Азнакай муниципаль районында милли мәгариф торышы</w:t>
      </w:r>
    </w:p>
    <w:p w14:paraId="38039F0F" w14:textId="24566793" w:rsidR="00737660" w:rsidRPr="00737660" w:rsidRDefault="00737660" w:rsidP="002D2BF9">
      <w:pPr>
        <w:spacing w:after="0"/>
        <w:ind w:firstLine="709"/>
        <w:jc w:val="both"/>
        <w:rPr>
          <w:rFonts w:ascii="Times New Roman" w:hAnsi="Times New Roman" w:cs="Times New Roman"/>
          <w:sz w:val="28"/>
          <w:szCs w:val="28"/>
          <w:lang w:val="tt-RU"/>
        </w:rPr>
      </w:pPr>
      <w:r w:rsidRPr="00737660">
        <w:rPr>
          <w:rFonts w:ascii="Times New Roman" w:hAnsi="Times New Roman" w:cs="Times New Roman"/>
          <w:sz w:val="28"/>
          <w:szCs w:val="28"/>
          <w:lang w:val="tt-RU"/>
        </w:rPr>
        <w:t>Уникаль тарихи үткәне һәм күп гасырлык традицияләре булган  Азнакай тобэге мәдәниятара аралашу һәм милләтара багланышлар өлкәсендә уңай тәҗрибәгә ия булган  ин уңайлы районнарнын  берсе булып тора. Гасырлар дәвамында бергә яшәү дәверендә дуслык, дин тоту, милләтара (этникара) татулык һәм хезмәттәшлекнең тотрыклы сыйфатлары формалашты.    Халыкның күп милләтле булуы районыбызны мәдәни яктан тагын да баета.</w:t>
      </w:r>
    </w:p>
    <w:p w14:paraId="73E1276F" w14:textId="77777777" w:rsidR="00737660" w:rsidRPr="00737660" w:rsidRDefault="00737660" w:rsidP="002D2BF9">
      <w:pPr>
        <w:spacing w:after="0"/>
        <w:ind w:firstLine="709"/>
        <w:jc w:val="both"/>
        <w:rPr>
          <w:rFonts w:ascii="Times New Roman" w:hAnsi="Times New Roman" w:cs="Times New Roman"/>
          <w:sz w:val="28"/>
          <w:szCs w:val="28"/>
          <w:lang w:val="tt-RU"/>
        </w:rPr>
      </w:pPr>
      <w:r w:rsidRPr="00737660">
        <w:rPr>
          <w:rFonts w:ascii="Times New Roman" w:hAnsi="Times New Roman" w:cs="Times New Roman"/>
          <w:sz w:val="28"/>
          <w:szCs w:val="28"/>
          <w:lang w:val="tt-RU"/>
        </w:rPr>
        <w:t xml:space="preserve">Азнакай шәһәрендә 41 905 кеше яши. </w:t>
      </w:r>
      <w:r w:rsidRPr="00737660">
        <w:rPr>
          <w:rFonts w:ascii="Times New Roman" w:hAnsi="Times New Roman" w:cs="Times New Roman"/>
          <w:sz w:val="28"/>
          <w:szCs w:val="28"/>
        </w:rPr>
        <w:t>(</w:t>
      </w:r>
      <w:proofErr w:type="spellStart"/>
      <w:r w:rsidRPr="00737660">
        <w:rPr>
          <w:rFonts w:ascii="Times New Roman" w:hAnsi="Times New Roman" w:cs="Times New Roman"/>
          <w:sz w:val="28"/>
          <w:szCs w:val="28"/>
        </w:rPr>
        <w:t>Азнакай</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муниципаль</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районында</w:t>
      </w:r>
      <w:proofErr w:type="spellEnd"/>
      <w:r w:rsidRPr="00737660">
        <w:rPr>
          <w:rFonts w:ascii="Times New Roman" w:hAnsi="Times New Roman" w:cs="Times New Roman"/>
          <w:sz w:val="28"/>
          <w:szCs w:val="28"/>
        </w:rPr>
        <w:t xml:space="preserve"> – 58 999 </w:t>
      </w:r>
      <w:proofErr w:type="spellStart"/>
      <w:r w:rsidRPr="00737660">
        <w:rPr>
          <w:rFonts w:ascii="Times New Roman" w:hAnsi="Times New Roman" w:cs="Times New Roman"/>
          <w:sz w:val="28"/>
          <w:szCs w:val="28"/>
        </w:rPr>
        <w:t>кеше</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Халыкның</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милли</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составын</w:t>
      </w:r>
      <w:proofErr w:type="spellEnd"/>
      <w:r w:rsidRPr="00737660">
        <w:rPr>
          <w:rFonts w:ascii="Times New Roman" w:hAnsi="Times New Roman" w:cs="Times New Roman"/>
          <w:sz w:val="28"/>
          <w:szCs w:val="28"/>
        </w:rPr>
        <w:t xml:space="preserve"> 30 </w:t>
      </w:r>
      <w:proofErr w:type="gramStart"/>
      <w:r w:rsidRPr="00737660">
        <w:rPr>
          <w:rFonts w:ascii="Times New Roman" w:hAnsi="Times New Roman" w:cs="Times New Roman"/>
          <w:sz w:val="28"/>
          <w:szCs w:val="28"/>
        </w:rPr>
        <w:t>дан</w:t>
      </w:r>
      <w:proofErr w:type="gram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артык</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милләте</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тәшкил</w:t>
      </w:r>
      <w:proofErr w:type="spellEnd"/>
      <w:r w:rsidRPr="00737660">
        <w:rPr>
          <w:rFonts w:ascii="Times New Roman" w:hAnsi="Times New Roman" w:cs="Times New Roman"/>
          <w:sz w:val="28"/>
          <w:szCs w:val="28"/>
        </w:rPr>
        <w:t xml:space="preserve"> </w:t>
      </w:r>
      <w:proofErr w:type="spellStart"/>
      <w:r w:rsidRPr="00737660">
        <w:rPr>
          <w:rFonts w:ascii="Times New Roman" w:hAnsi="Times New Roman" w:cs="Times New Roman"/>
          <w:sz w:val="28"/>
          <w:szCs w:val="28"/>
        </w:rPr>
        <w:t>итә</w:t>
      </w:r>
      <w:proofErr w:type="spellEnd"/>
      <w:r w:rsidRPr="00737660">
        <w:rPr>
          <w:rFonts w:ascii="Times New Roman" w:hAnsi="Times New Roman" w:cs="Times New Roman"/>
          <w:sz w:val="28"/>
          <w:szCs w:val="28"/>
        </w:rPr>
        <w:t>.</w:t>
      </w:r>
    </w:p>
    <w:p w14:paraId="27A09B85" w14:textId="77777777" w:rsidR="00737660" w:rsidRPr="00737660" w:rsidRDefault="00737660" w:rsidP="002D2BF9">
      <w:pPr>
        <w:spacing w:after="0"/>
        <w:ind w:firstLine="709"/>
        <w:jc w:val="both"/>
        <w:rPr>
          <w:rFonts w:ascii="Times New Roman" w:hAnsi="Times New Roman" w:cs="Times New Roman"/>
          <w:bCs/>
          <w:sz w:val="28"/>
          <w:szCs w:val="28"/>
          <w:lang w:val="tt-RU"/>
        </w:rPr>
      </w:pPr>
      <w:r w:rsidRPr="00737660">
        <w:rPr>
          <w:rFonts w:ascii="Times New Roman" w:hAnsi="Times New Roman" w:cs="Times New Roman"/>
          <w:bCs/>
          <w:sz w:val="28"/>
          <w:szCs w:val="28"/>
          <w:lang w:val="tt-RU"/>
        </w:rPr>
        <w:t>2010 елгы Бөтенроссия халык санын алу нәтиҗәләре нигезендә, халыкның милли составында 2 төп милләткә (рус, татар) – барлык халыкның 97,30% ы туры килә. Этник составта:</w:t>
      </w:r>
    </w:p>
    <w:p w14:paraId="577AF91C"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proofErr w:type="spellStart"/>
      <w:r w:rsidRPr="00737660">
        <w:rPr>
          <w:rFonts w:ascii="Times New Roman" w:eastAsia="Calibri" w:hAnsi="Times New Roman" w:cs="Times New Roman"/>
          <w:bCs/>
          <w:sz w:val="28"/>
          <w:szCs w:val="28"/>
        </w:rPr>
        <w:t>Татарлар</w:t>
      </w:r>
      <w:proofErr w:type="spellEnd"/>
      <w:r w:rsidRPr="00737660">
        <w:rPr>
          <w:rFonts w:ascii="Times New Roman" w:eastAsia="Calibri" w:hAnsi="Times New Roman" w:cs="Times New Roman"/>
          <w:bCs/>
          <w:sz w:val="28"/>
          <w:szCs w:val="28"/>
        </w:rPr>
        <w:t xml:space="preserve"> – 86,1%;</w:t>
      </w:r>
    </w:p>
    <w:p w14:paraId="23B37F11"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r w:rsidRPr="00737660">
        <w:rPr>
          <w:rFonts w:ascii="Times New Roman" w:eastAsia="Calibri" w:hAnsi="Times New Roman" w:cs="Times New Roman"/>
          <w:bCs/>
          <w:sz w:val="28"/>
          <w:szCs w:val="28"/>
        </w:rPr>
        <w:t>Рус</w:t>
      </w:r>
      <w:r w:rsidRPr="00737660">
        <w:rPr>
          <w:rFonts w:ascii="Times New Roman" w:eastAsia="Calibri" w:hAnsi="Times New Roman" w:cs="Times New Roman"/>
          <w:bCs/>
          <w:sz w:val="28"/>
          <w:szCs w:val="28"/>
          <w:lang w:val="tt-RU"/>
        </w:rPr>
        <w:t>лар</w:t>
      </w:r>
      <w:r w:rsidRPr="00737660">
        <w:rPr>
          <w:rFonts w:ascii="Times New Roman" w:eastAsia="Calibri" w:hAnsi="Times New Roman" w:cs="Times New Roman"/>
          <w:bCs/>
          <w:sz w:val="28"/>
          <w:szCs w:val="28"/>
        </w:rPr>
        <w:t xml:space="preserve"> – 11,2;</w:t>
      </w:r>
    </w:p>
    <w:p w14:paraId="381E6520"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proofErr w:type="spellStart"/>
      <w:r w:rsidRPr="00737660">
        <w:rPr>
          <w:rFonts w:ascii="Times New Roman" w:eastAsia="Calibri" w:hAnsi="Times New Roman" w:cs="Times New Roman"/>
          <w:bCs/>
          <w:sz w:val="28"/>
          <w:szCs w:val="28"/>
        </w:rPr>
        <w:t>Башкортлар</w:t>
      </w:r>
      <w:proofErr w:type="spellEnd"/>
      <w:r w:rsidRPr="00737660">
        <w:rPr>
          <w:rFonts w:ascii="Times New Roman" w:eastAsia="Calibri" w:hAnsi="Times New Roman" w:cs="Times New Roman"/>
          <w:bCs/>
          <w:sz w:val="28"/>
          <w:szCs w:val="28"/>
          <w:lang w:val="tt-RU"/>
        </w:rPr>
        <w:t xml:space="preserve"> </w:t>
      </w:r>
      <w:r w:rsidRPr="00737660">
        <w:rPr>
          <w:rFonts w:ascii="Times New Roman" w:eastAsia="Calibri" w:hAnsi="Times New Roman" w:cs="Times New Roman"/>
          <w:bCs/>
          <w:sz w:val="28"/>
          <w:szCs w:val="28"/>
        </w:rPr>
        <w:t>– 0,4%;</w:t>
      </w:r>
    </w:p>
    <w:p w14:paraId="011A4E14"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r w:rsidRPr="00737660">
        <w:rPr>
          <w:rFonts w:ascii="Times New Roman" w:eastAsia="Calibri" w:hAnsi="Times New Roman" w:cs="Times New Roman"/>
          <w:bCs/>
          <w:sz w:val="28"/>
          <w:szCs w:val="28"/>
        </w:rPr>
        <w:t>Чуваш</w:t>
      </w:r>
      <w:r w:rsidRPr="00737660">
        <w:rPr>
          <w:rFonts w:ascii="Times New Roman" w:eastAsia="Calibri" w:hAnsi="Times New Roman" w:cs="Times New Roman"/>
          <w:bCs/>
          <w:sz w:val="28"/>
          <w:szCs w:val="28"/>
          <w:lang w:val="tt-RU"/>
        </w:rPr>
        <w:t>лар</w:t>
      </w:r>
      <w:r w:rsidRPr="00737660">
        <w:rPr>
          <w:rFonts w:ascii="Times New Roman" w:eastAsia="Calibri" w:hAnsi="Times New Roman" w:cs="Times New Roman"/>
          <w:bCs/>
          <w:sz w:val="28"/>
          <w:szCs w:val="28"/>
        </w:rPr>
        <w:t xml:space="preserve"> – 0,5%;</w:t>
      </w:r>
    </w:p>
    <w:p w14:paraId="6931F362"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r w:rsidRPr="00737660">
        <w:rPr>
          <w:rFonts w:ascii="Times New Roman" w:eastAsia="Calibri" w:hAnsi="Times New Roman" w:cs="Times New Roman"/>
          <w:bCs/>
          <w:sz w:val="28"/>
          <w:szCs w:val="28"/>
        </w:rPr>
        <w:t>Мордва</w:t>
      </w:r>
      <w:r w:rsidRPr="00737660">
        <w:rPr>
          <w:rFonts w:ascii="Times New Roman" w:eastAsia="Calibri" w:hAnsi="Times New Roman" w:cs="Times New Roman"/>
          <w:bCs/>
          <w:sz w:val="28"/>
          <w:szCs w:val="28"/>
          <w:lang w:val="tt-RU"/>
        </w:rPr>
        <w:t xml:space="preserve">лар </w:t>
      </w:r>
      <w:r w:rsidRPr="00737660">
        <w:rPr>
          <w:rFonts w:ascii="Times New Roman" w:eastAsia="Calibri" w:hAnsi="Times New Roman" w:cs="Times New Roman"/>
          <w:bCs/>
          <w:sz w:val="28"/>
          <w:szCs w:val="28"/>
        </w:rPr>
        <w:t xml:space="preserve">– 0,3%; </w:t>
      </w:r>
    </w:p>
    <w:p w14:paraId="3C52F78E"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proofErr w:type="spellStart"/>
      <w:r w:rsidRPr="00737660">
        <w:rPr>
          <w:rFonts w:ascii="Times New Roman" w:eastAsia="Calibri" w:hAnsi="Times New Roman" w:cs="Times New Roman"/>
          <w:bCs/>
          <w:sz w:val="28"/>
          <w:szCs w:val="28"/>
        </w:rPr>
        <w:t>Удмуртлар</w:t>
      </w:r>
      <w:proofErr w:type="spellEnd"/>
      <w:r w:rsidRPr="00737660">
        <w:rPr>
          <w:rFonts w:ascii="Times New Roman" w:eastAsia="Calibri" w:hAnsi="Times New Roman" w:cs="Times New Roman"/>
          <w:bCs/>
          <w:sz w:val="28"/>
          <w:szCs w:val="28"/>
        </w:rPr>
        <w:t xml:space="preserve"> – 0,03%;</w:t>
      </w:r>
    </w:p>
    <w:p w14:paraId="55EFD8AD"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proofErr w:type="spellStart"/>
      <w:r w:rsidRPr="00737660">
        <w:rPr>
          <w:rFonts w:ascii="Times New Roman" w:eastAsia="Calibri" w:hAnsi="Times New Roman" w:cs="Times New Roman"/>
          <w:bCs/>
          <w:sz w:val="28"/>
          <w:szCs w:val="28"/>
        </w:rPr>
        <w:t>Марийлар</w:t>
      </w:r>
      <w:proofErr w:type="spellEnd"/>
      <w:r w:rsidRPr="00737660">
        <w:rPr>
          <w:rFonts w:ascii="Times New Roman" w:eastAsia="Calibri" w:hAnsi="Times New Roman" w:cs="Times New Roman"/>
          <w:bCs/>
          <w:sz w:val="28"/>
          <w:szCs w:val="28"/>
        </w:rPr>
        <w:t xml:space="preserve"> – 0,2%;</w:t>
      </w:r>
    </w:p>
    <w:p w14:paraId="6D5859BC" w14:textId="77777777" w:rsidR="00737660" w:rsidRPr="00737660" w:rsidRDefault="00737660" w:rsidP="002D2BF9">
      <w:pPr>
        <w:numPr>
          <w:ilvl w:val="0"/>
          <w:numId w:val="1"/>
        </w:numPr>
        <w:spacing w:after="0"/>
        <w:ind w:left="0" w:firstLine="709"/>
        <w:jc w:val="both"/>
        <w:rPr>
          <w:rFonts w:ascii="Times New Roman" w:eastAsia="Calibri" w:hAnsi="Times New Roman" w:cs="Times New Roman"/>
          <w:bCs/>
          <w:sz w:val="28"/>
          <w:szCs w:val="28"/>
        </w:rPr>
      </w:pPr>
      <w:r w:rsidRPr="00737660">
        <w:rPr>
          <w:rFonts w:ascii="Times New Roman" w:eastAsia="Calibri" w:hAnsi="Times New Roman" w:cs="Times New Roman"/>
          <w:bCs/>
          <w:sz w:val="28"/>
          <w:szCs w:val="28"/>
          <w:lang w:val="tt-RU"/>
        </w:rPr>
        <w:t>Башка милләт вәкилләре</w:t>
      </w:r>
      <w:r w:rsidRPr="00737660">
        <w:rPr>
          <w:rFonts w:ascii="Times New Roman" w:eastAsia="Calibri" w:hAnsi="Times New Roman" w:cs="Times New Roman"/>
          <w:bCs/>
          <w:sz w:val="28"/>
          <w:szCs w:val="28"/>
        </w:rPr>
        <w:t xml:space="preserve"> – 1,27%.</w:t>
      </w:r>
    </w:p>
    <w:p w14:paraId="5E48ACC7" w14:textId="77777777" w:rsidR="00737660" w:rsidRPr="002D2BF9" w:rsidRDefault="00737660" w:rsidP="002D2BF9">
      <w:pPr>
        <w:spacing w:after="0"/>
        <w:ind w:firstLine="708"/>
        <w:jc w:val="center"/>
        <w:rPr>
          <w:rFonts w:ascii="Times New Roman" w:eastAsia="Calibri" w:hAnsi="Times New Roman" w:cs="Times New Roman"/>
          <w:b/>
          <w:sz w:val="28"/>
          <w:szCs w:val="28"/>
          <w:lang w:val="tt-RU"/>
        </w:rPr>
      </w:pPr>
    </w:p>
    <w:p w14:paraId="633E4660" w14:textId="798429E8" w:rsidR="00737660" w:rsidRPr="00737660" w:rsidRDefault="00737660" w:rsidP="002D2BF9">
      <w:pPr>
        <w:spacing w:after="0"/>
        <w:ind w:firstLine="708"/>
        <w:jc w:val="center"/>
        <w:rPr>
          <w:rFonts w:ascii="Times New Roman" w:eastAsia="Calibri" w:hAnsi="Times New Roman" w:cs="Times New Roman"/>
          <w:b/>
          <w:sz w:val="28"/>
          <w:szCs w:val="28"/>
          <w:lang w:val="tt-RU"/>
        </w:rPr>
      </w:pPr>
      <w:r w:rsidRPr="00737660">
        <w:rPr>
          <w:rFonts w:ascii="Times New Roman" w:eastAsia="Calibri" w:hAnsi="Times New Roman" w:cs="Times New Roman"/>
          <w:b/>
          <w:sz w:val="28"/>
          <w:szCs w:val="28"/>
          <w:lang w:val="tt-RU"/>
        </w:rPr>
        <w:t>Мәктәпкәчә яшьтәге балалар учреждениелары</w:t>
      </w:r>
    </w:p>
    <w:p w14:paraId="678021A6" w14:textId="77777777" w:rsidR="004D7830" w:rsidRPr="004D7830" w:rsidRDefault="004D7830" w:rsidP="004D7830">
      <w:pPr>
        <w:spacing w:after="0" w:line="240" w:lineRule="auto"/>
        <w:ind w:firstLine="708"/>
        <w:jc w:val="both"/>
        <w:rPr>
          <w:rFonts w:ascii="Times New Roman" w:hAnsi="Times New Roman" w:cs="Times New Roman"/>
          <w:sz w:val="28"/>
          <w:lang w:val="tt-RU"/>
        </w:rPr>
      </w:pPr>
      <w:r w:rsidRPr="004D7830">
        <w:rPr>
          <w:rFonts w:ascii="Times New Roman" w:hAnsi="Times New Roman" w:cs="Times New Roman"/>
          <w:sz w:val="28"/>
          <w:lang w:val="tt-RU"/>
        </w:rPr>
        <w:t xml:space="preserve">Азнакай районында 55 мәктәпкәчә белем бирү учреждениесе эшли, аларда  3559 бала тәрбияләнә. Татар милләтеннән – 3114 бала, бу барлык балалар санының 87,5%ын тәшкил итә. </w:t>
      </w:r>
    </w:p>
    <w:p w14:paraId="3997D078" w14:textId="77777777" w:rsidR="004D7830" w:rsidRPr="004D7830" w:rsidRDefault="004D7830" w:rsidP="004D7830">
      <w:pPr>
        <w:spacing w:after="0" w:line="240" w:lineRule="auto"/>
        <w:ind w:firstLine="708"/>
        <w:jc w:val="both"/>
        <w:rPr>
          <w:rFonts w:ascii="Times New Roman" w:hAnsi="Times New Roman" w:cs="Times New Roman"/>
          <w:sz w:val="28"/>
          <w:lang w:val="tt-RU"/>
        </w:rPr>
      </w:pPr>
      <w:r w:rsidRPr="004D7830">
        <w:rPr>
          <w:rFonts w:ascii="Times New Roman" w:hAnsi="Times New Roman" w:cs="Times New Roman"/>
          <w:sz w:val="28"/>
          <w:lang w:val="tt-RU"/>
        </w:rPr>
        <w:t>Татар телендә тәрбия һәм белем бирүче 100 төркемдә 1614 бала (45% барлык балалар санынан)  тәрбияләнә, аларның 1484 е татар балалары (91,9%),  56 бала  башка милләт вәкилләре, бу балаларның гомуми санының 1,6% ын тәшкил итә.</w:t>
      </w:r>
    </w:p>
    <w:p w14:paraId="10256C68" w14:textId="77777777" w:rsidR="004D7830" w:rsidRPr="004D7830" w:rsidRDefault="004D7830" w:rsidP="004D7830">
      <w:pPr>
        <w:spacing w:after="0" w:line="240" w:lineRule="auto"/>
        <w:ind w:firstLine="708"/>
        <w:jc w:val="both"/>
        <w:rPr>
          <w:lang w:val="tt-RU"/>
        </w:rPr>
      </w:pPr>
      <w:r w:rsidRPr="004D7830">
        <w:rPr>
          <w:rFonts w:ascii="Times New Roman" w:hAnsi="Times New Roman" w:cs="Times New Roman"/>
          <w:sz w:val="28"/>
          <w:lang w:val="tt-RU"/>
        </w:rPr>
        <w:t>29 татар телендә мәктәпкәчә белем бирү учреждениеләрендә 53 төркемдә 712 бала тәрбияләнә - белем бирү процессы тулысынча туган телдә оештырылган (22%). (барлык татар балалары саныннан -3114).</w:t>
      </w:r>
    </w:p>
    <w:p w14:paraId="06BC78F9" w14:textId="77777777" w:rsidR="004D7830" w:rsidRPr="004D7830" w:rsidRDefault="004D7830" w:rsidP="004D7830">
      <w:pPr>
        <w:spacing w:after="0" w:line="240" w:lineRule="auto"/>
        <w:ind w:firstLine="708"/>
        <w:jc w:val="both"/>
        <w:rPr>
          <w:rFonts w:ascii="Times New Roman" w:hAnsi="Times New Roman" w:cs="Times New Roman"/>
          <w:sz w:val="28"/>
          <w:lang w:val="tt-RU"/>
        </w:rPr>
      </w:pPr>
      <w:r w:rsidRPr="004D7830">
        <w:rPr>
          <w:rFonts w:ascii="Times New Roman" w:hAnsi="Times New Roman" w:cs="Times New Roman"/>
          <w:sz w:val="28"/>
          <w:lang w:val="tt-RU"/>
        </w:rPr>
        <w:t>2020-2021 уку елында татар балаларын туган телдә тәрбияләү һәм укыту 47,7%.</w:t>
      </w:r>
    </w:p>
    <w:p w14:paraId="07799BDD" w14:textId="093BE42F" w:rsidR="004D7830" w:rsidRPr="004D7830" w:rsidRDefault="004D7830" w:rsidP="004D7830">
      <w:pPr>
        <w:spacing w:after="0" w:line="240" w:lineRule="auto"/>
        <w:ind w:firstLine="708"/>
        <w:jc w:val="both"/>
        <w:rPr>
          <w:rFonts w:ascii="Times New Roman" w:hAnsi="Times New Roman" w:cs="Times New Roman"/>
          <w:sz w:val="28"/>
          <w:lang w:val="tt-RU"/>
        </w:rPr>
      </w:pPr>
      <w:r w:rsidRPr="004D7830">
        <w:rPr>
          <w:rFonts w:ascii="Times New Roman" w:hAnsi="Times New Roman" w:cs="Times New Roman"/>
          <w:sz w:val="28"/>
          <w:lang w:val="tt-RU"/>
        </w:rPr>
        <w:t>2020 нче елда татар телендә балаларны тәрбияләү һәм укыту максатыннан өстәмә рәвештә  10 төркем ачылды, яңа уку елында тагын 10 төркем ачу планлаштырыла</w:t>
      </w:r>
      <w:r w:rsidR="0040079E">
        <w:rPr>
          <w:rFonts w:ascii="Times New Roman" w:hAnsi="Times New Roman" w:cs="Times New Roman"/>
          <w:sz w:val="28"/>
          <w:lang w:val="tt-RU"/>
        </w:rPr>
        <w:t>.</w:t>
      </w:r>
      <w:bookmarkStart w:id="0" w:name="_GoBack"/>
      <w:bookmarkEnd w:id="0"/>
    </w:p>
    <w:p w14:paraId="5F5D11A0" w14:textId="77777777" w:rsidR="004D7830" w:rsidRPr="004D7830" w:rsidRDefault="004D7830" w:rsidP="004D7830">
      <w:pPr>
        <w:spacing w:after="0" w:line="240" w:lineRule="auto"/>
        <w:ind w:firstLine="708"/>
        <w:jc w:val="both"/>
        <w:rPr>
          <w:rFonts w:ascii="Times New Roman" w:hAnsi="Times New Roman" w:cs="Times New Roman"/>
          <w:sz w:val="28"/>
          <w:lang w:val="tt-RU"/>
        </w:rPr>
      </w:pPr>
      <w:r w:rsidRPr="004D7830">
        <w:rPr>
          <w:rFonts w:ascii="Times New Roman" w:hAnsi="Times New Roman" w:cs="Times New Roman"/>
          <w:sz w:val="28"/>
          <w:lang w:val="tt-RU"/>
        </w:rPr>
        <w:lastRenderedPageBreak/>
        <w:t>Мәктәпкәчә учреждениеләрдә 369 тәрбияче эшли, аларның 183 е татар телендә белем һәм тәрбия бирә (49,6%).</w:t>
      </w:r>
    </w:p>
    <w:p w14:paraId="49DD26D0" w14:textId="77777777" w:rsidR="00737660" w:rsidRPr="002D2BF9" w:rsidRDefault="00737660" w:rsidP="002D2BF9">
      <w:pPr>
        <w:spacing w:after="0"/>
        <w:jc w:val="both"/>
        <w:rPr>
          <w:rFonts w:ascii="Times New Roman" w:hAnsi="Times New Roman" w:cs="Times New Roman"/>
          <w:sz w:val="28"/>
          <w:szCs w:val="28"/>
          <w:lang w:val="tt-RU"/>
        </w:rPr>
      </w:pPr>
    </w:p>
    <w:p w14:paraId="4426D952" w14:textId="77777777" w:rsidR="00737660" w:rsidRPr="002D2BF9" w:rsidRDefault="00737660" w:rsidP="002D2BF9">
      <w:pPr>
        <w:spacing w:after="0"/>
        <w:jc w:val="center"/>
        <w:rPr>
          <w:rFonts w:ascii="Times New Roman" w:hAnsi="Times New Roman" w:cs="Times New Roman"/>
          <w:b/>
          <w:sz w:val="28"/>
          <w:szCs w:val="28"/>
          <w:lang w:val="tt-RU"/>
        </w:rPr>
      </w:pPr>
      <w:r w:rsidRPr="002D2BF9">
        <w:rPr>
          <w:rFonts w:ascii="Times New Roman" w:hAnsi="Times New Roman" w:cs="Times New Roman"/>
          <w:b/>
          <w:sz w:val="28"/>
          <w:szCs w:val="28"/>
          <w:lang w:val="tt-RU"/>
        </w:rPr>
        <w:t>Гомуми белем бирү учреждениелары</w:t>
      </w:r>
    </w:p>
    <w:p w14:paraId="46F7411B" w14:textId="57693F53"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Азнакай муниципаль районының 23 мәгариф учреждениесында 10 нан артык милләт вәкиле булган 6829 укучы белем ала, шул исәптэн татар милләтеннән 5589 (81,8%), рус милләтеннән – 699 (10,2%), башка милләтләрдән 541 (8%).</w:t>
      </w:r>
    </w:p>
    <w:p w14:paraId="168994A2" w14:textId="4F4439C9"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Татар телендә 1156 укучы белем ала, бу 20,6%, районда татар телендә  тәрбия бирү  27,1 % тәшкил итә.</w:t>
      </w:r>
    </w:p>
    <w:p w14:paraId="3717CCF0" w14:textId="77777777" w:rsidR="00737660" w:rsidRPr="002D2BF9" w:rsidRDefault="00737660" w:rsidP="002D2BF9">
      <w:pPr>
        <w:spacing w:after="0"/>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Рус телендә 5673 укучы белем ала, бу - 79,4%.</w:t>
      </w:r>
    </w:p>
    <w:p w14:paraId="271DF4F9" w14:textId="25F5D25A"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Районда татар телендә белем бирүче 11 мәктәп эшли, шул исәптән 1 гимназия, 9 урта мәктәп, 1 төп мәктәп.  Шулай ук 6 филиалда укыту һәм тәрбия татар телендә.</w:t>
      </w:r>
    </w:p>
    <w:p w14:paraId="434BA982" w14:textId="1DB3D75D" w:rsidR="00737660" w:rsidRPr="002D2BF9" w:rsidRDefault="00A26A7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 </w:t>
      </w:r>
      <w:r w:rsidR="00737660" w:rsidRPr="002D2BF9">
        <w:rPr>
          <w:rFonts w:ascii="Times New Roman" w:hAnsi="Times New Roman" w:cs="Times New Roman"/>
          <w:sz w:val="28"/>
          <w:szCs w:val="28"/>
          <w:lang w:val="tt-RU"/>
        </w:rPr>
        <w:t>“Татар теле” предметын өйрәнү барлык 23 гомуми белем бирү учреждениесендә дә алып барыла. Татар телен туган тел буларак 95% укучы, рус телен 5% укучы сайлады.</w:t>
      </w:r>
    </w:p>
    <w:p w14:paraId="48B2AAC8"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Халыкның 80 % тан артыгы милләте буенча татарлар булган район өчен иң мөһиме - татар телендә белем  һәм тәрбия бирүне арттыру бурычы.</w:t>
      </w:r>
    </w:p>
    <w:p w14:paraId="094E8A3C"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Әлеге бурычны гамәлгә ашыру буенча гомуми белем бирү учреждениеләрендә татар сыйныфларын ачу буенча юл картасы төзелде, һәр мәктәп җитәкчесе белән әңгәмә үткәрелде.</w:t>
      </w:r>
    </w:p>
    <w:p w14:paraId="2519CF87"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Яңа уку елында туган телдә белем бирүче 30 сыйныф ачу планлаштырыла (якынча 35%). Мәгариф учреждениеләре коллективлары алдына татар милләтендәге барлык балаларны туган (татар) телендә тәрбияләүне колачлау бурычы куелды, бу 82 % тәшкил итәчәк.</w:t>
      </w:r>
    </w:p>
    <w:p w14:paraId="6A3B3C91"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Татар теле һәм әдәбияты укытучыларының гомуми саны тотрыклы булып кала һәм бүгенге көндә мәктәпләрдә 172 укытучы эшли, шуларның 71е татар теле һәм әдәбияты укытучысы, 101 башлангыч сыйныф укытучысы, 22 укытучы югары категорияле. Барлык педагоглар да югары  һөнәри белемгә ия.</w:t>
      </w:r>
    </w:p>
    <w:p w14:paraId="028761D5" w14:textId="10D64B7B" w:rsidR="00737660" w:rsidRPr="002D2BF9" w:rsidRDefault="00737660" w:rsidP="00A26A70">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Татар теле һәм әдәбияты укытучыларының югары профессиональлеге ирешелгән нәтиҗәләр белән раслана:</w:t>
      </w:r>
    </w:p>
    <w:p w14:paraId="1EC0E48C" w14:textId="77777777" w:rsidR="00737660" w:rsidRPr="002D2BF9" w:rsidRDefault="00737660" w:rsidP="002D2BF9">
      <w:pPr>
        <w:spacing w:after="0"/>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Татарстан Республикасы Министрлар Кабинетының «Туган татар телендә белем бирүче педагог хезмәткәрләргә ярдәм» грант конкурсында 3 татар теле һәм әдәбияты укытучысы җиңүгә иреште. (</w:t>
      </w:r>
      <w:r w:rsidRPr="002D2BF9">
        <w:rPr>
          <w:rFonts w:ascii="Times New Roman" w:hAnsi="Times New Roman" w:cs="Times New Roman"/>
          <w:b/>
          <w:sz w:val="28"/>
          <w:szCs w:val="28"/>
          <w:lang w:val="tt-RU"/>
        </w:rPr>
        <w:t>Кашапова Ф.Ф, Шакирова Г.М-7 нче мәктәп, Ихсанова Э.Т.-Урманай).</w:t>
      </w:r>
    </w:p>
    <w:p w14:paraId="24DEED25" w14:textId="78CBBF85"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lastRenderedPageBreak/>
        <w:t xml:space="preserve">Азнакайның 7 нче урта мәктәбе татар теле һәм әдәбияты укытучысы </w:t>
      </w:r>
      <w:r w:rsidRPr="002D2BF9">
        <w:rPr>
          <w:rFonts w:ascii="Times New Roman" w:hAnsi="Times New Roman" w:cs="Times New Roman"/>
          <w:b/>
          <w:sz w:val="28"/>
          <w:szCs w:val="28"/>
          <w:lang w:val="tt-RU"/>
        </w:rPr>
        <w:t>Шакирова Гөлназ Малик кызы</w:t>
      </w:r>
      <w:r w:rsidRPr="002D2BF9">
        <w:rPr>
          <w:rFonts w:ascii="Times New Roman" w:hAnsi="Times New Roman" w:cs="Times New Roman"/>
          <w:sz w:val="28"/>
          <w:szCs w:val="28"/>
          <w:lang w:val="tt-RU"/>
        </w:rPr>
        <w:t xml:space="preserve"> Бөтенроссия туган тел укытучыларының “Туган тел” мастер-класс бәйгесендә Гран-при яулады.</w:t>
      </w:r>
    </w:p>
    <w:p w14:paraId="173C6EB3"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Актүбә бистәсе 2 нче урта мәктәбенең татар теле һәм әдәбияты укытучысы </w:t>
      </w:r>
      <w:r w:rsidRPr="002D2BF9">
        <w:rPr>
          <w:rFonts w:ascii="Times New Roman" w:hAnsi="Times New Roman" w:cs="Times New Roman"/>
          <w:b/>
          <w:sz w:val="28"/>
          <w:szCs w:val="28"/>
          <w:lang w:val="tt-RU"/>
        </w:rPr>
        <w:t>Шагалиева Гөлназ Нәҗип кызы</w:t>
      </w:r>
      <w:r w:rsidRPr="002D2BF9">
        <w:rPr>
          <w:rFonts w:ascii="Times New Roman" w:hAnsi="Times New Roman" w:cs="Times New Roman"/>
          <w:sz w:val="28"/>
          <w:szCs w:val="28"/>
          <w:lang w:val="tt-RU"/>
        </w:rPr>
        <w:t>, “Татар теленең виртуаль кабинеты” республика конкурсында җиңде.</w:t>
      </w:r>
    </w:p>
    <w:p w14:paraId="0196BB4E" w14:textId="5AAF05D8" w:rsidR="00737660" w:rsidRPr="00A26A70" w:rsidRDefault="00737660" w:rsidP="00A26A70">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Урманай урта мәктәбенең татар теле һәм әдәбияты укытучысы </w:t>
      </w:r>
      <w:r w:rsidRPr="002D2BF9">
        <w:rPr>
          <w:rFonts w:ascii="Times New Roman" w:hAnsi="Times New Roman" w:cs="Times New Roman"/>
          <w:b/>
          <w:sz w:val="28"/>
          <w:szCs w:val="28"/>
          <w:lang w:val="tt-RU"/>
        </w:rPr>
        <w:t>Ихсанова Эльвира Таһир кызы</w:t>
      </w:r>
      <w:r w:rsidRPr="002D2BF9">
        <w:rPr>
          <w:rFonts w:ascii="Times New Roman" w:hAnsi="Times New Roman" w:cs="Times New Roman"/>
          <w:sz w:val="28"/>
          <w:szCs w:val="28"/>
          <w:lang w:val="tt-RU"/>
        </w:rPr>
        <w:t>, 2021 нче елның Парламент дәресе кысаларында “Татарстан - безнең уртак йортыбыз. Халыклар бердәмлеге, мәдәни һәм тел күптөрлелеге республиканың уникаль байлыгы" конкурсында җиңүче.</w:t>
      </w:r>
    </w:p>
    <w:p w14:paraId="4410D226" w14:textId="35EDDF2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Азнакай шәһәренең </w:t>
      </w:r>
      <w:r w:rsidRPr="002D2BF9">
        <w:rPr>
          <w:rFonts w:ascii="Times New Roman" w:hAnsi="Times New Roman" w:cs="Times New Roman"/>
          <w:b/>
          <w:sz w:val="28"/>
          <w:szCs w:val="28"/>
          <w:lang w:val="tt-RU"/>
        </w:rPr>
        <w:t>“Алтынчәч”</w:t>
      </w:r>
      <w:r w:rsidRPr="002D2BF9">
        <w:rPr>
          <w:rFonts w:ascii="Times New Roman" w:hAnsi="Times New Roman" w:cs="Times New Roman"/>
          <w:sz w:val="28"/>
          <w:szCs w:val="28"/>
          <w:lang w:val="tt-RU"/>
        </w:rPr>
        <w:t xml:space="preserve"> 10 нчы балалар бакчасы “Туган (татар) телендә укытуны һәм тәрбияләүне оештыру буенча иң яхшы балалар бакчасы” республика грантына, Азнакай шәһәренең </w:t>
      </w:r>
      <w:r w:rsidRPr="002D2BF9">
        <w:rPr>
          <w:rFonts w:ascii="Times New Roman" w:hAnsi="Times New Roman" w:cs="Times New Roman"/>
          <w:b/>
          <w:sz w:val="28"/>
          <w:szCs w:val="28"/>
          <w:lang w:val="tt-RU"/>
        </w:rPr>
        <w:t>«Тамчыкай»</w:t>
      </w:r>
      <w:r w:rsidRPr="002D2BF9">
        <w:rPr>
          <w:rFonts w:ascii="Times New Roman" w:hAnsi="Times New Roman" w:cs="Times New Roman"/>
          <w:sz w:val="28"/>
          <w:szCs w:val="28"/>
          <w:lang w:val="tt-RU"/>
        </w:rPr>
        <w:t xml:space="preserve"> 19 нчы балалар бакчасы «Иң яхшы билингваль балалар бакчасы» республика грантына ия булдылар.</w:t>
      </w:r>
    </w:p>
    <w:p w14:paraId="545AC8D4"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Мәгариф оешмаларында туган (татар) телен өйрәнүнең нәтиҗәсе булып олимпиада һәм бәйгеләр хәрәкәте нәтиҗәләре тора.</w:t>
      </w:r>
    </w:p>
    <w:p w14:paraId="39D762BB" w14:textId="586D5823"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Урманай мәктәбенең 10 сыйныф укучысы </w:t>
      </w:r>
      <w:r w:rsidRPr="002D2BF9">
        <w:rPr>
          <w:rFonts w:ascii="Times New Roman" w:hAnsi="Times New Roman" w:cs="Times New Roman"/>
          <w:b/>
          <w:sz w:val="28"/>
          <w:szCs w:val="28"/>
          <w:lang w:val="tt-RU"/>
        </w:rPr>
        <w:t>Камаев Илнар</w:t>
      </w:r>
      <w:r w:rsidRPr="002D2BF9">
        <w:rPr>
          <w:rFonts w:ascii="Times New Roman" w:hAnsi="Times New Roman" w:cs="Times New Roman"/>
          <w:sz w:val="28"/>
          <w:szCs w:val="28"/>
          <w:lang w:val="tt-RU"/>
        </w:rPr>
        <w:t xml:space="preserve"> татар теленнән VIII Халыкара олимпиадада җиңүче булды. Азнакайның 5 нче урта мәктәбе укучысы </w:t>
      </w:r>
      <w:r w:rsidRPr="002D2BF9">
        <w:rPr>
          <w:rFonts w:ascii="Times New Roman" w:hAnsi="Times New Roman" w:cs="Times New Roman"/>
          <w:b/>
          <w:sz w:val="28"/>
          <w:szCs w:val="28"/>
          <w:lang w:val="tt-RU"/>
        </w:rPr>
        <w:t>Джавадова Айсун</w:t>
      </w:r>
      <w:r w:rsidRPr="002D2BF9">
        <w:rPr>
          <w:rFonts w:ascii="Times New Roman" w:hAnsi="Times New Roman" w:cs="Times New Roman"/>
          <w:sz w:val="28"/>
          <w:szCs w:val="28"/>
          <w:lang w:val="tt-RU"/>
        </w:rPr>
        <w:t xml:space="preserve"> (милләте буенча азәрбайҗан), Азнакайның 4 нче лицееннан </w:t>
      </w:r>
      <w:r w:rsidRPr="002D2BF9">
        <w:rPr>
          <w:rFonts w:ascii="Times New Roman" w:hAnsi="Times New Roman" w:cs="Times New Roman"/>
          <w:b/>
          <w:sz w:val="28"/>
          <w:szCs w:val="28"/>
          <w:lang w:val="tt-RU"/>
        </w:rPr>
        <w:t>Рахманова Назилә</w:t>
      </w:r>
      <w:r w:rsidRPr="002D2BF9">
        <w:rPr>
          <w:rFonts w:ascii="Times New Roman" w:hAnsi="Times New Roman" w:cs="Times New Roman"/>
          <w:sz w:val="28"/>
          <w:szCs w:val="28"/>
          <w:lang w:val="tt-RU"/>
        </w:rPr>
        <w:t xml:space="preserve"> татар теленнән VIII Халыкара олимпиада призерлары булдылар.</w:t>
      </w:r>
    </w:p>
    <w:p w14:paraId="11E1BD27"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Азнакай шәһәре Гимназиясенең 6 сыйныф укучысы </w:t>
      </w:r>
      <w:r w:rsidRPr="002D2BF9">
        <w:rPr>
          <w:rFonts w:ascii="Times New Roman" w:hAnsi="Times New Roman" w:cs="Times New Roman"/>
          <w:b/>
          <w:sz w:val="28"/>
          <w:szCs w:val="28"/>
          <w:lang w:val="tt-RU"/>
        </w:rPr>
        <w:t>Латыйпов Нариман</w:t>
      </w:r>
      <w:r w:rsidRPr="002D2BF9">
        <w:rPr>
          <w:rFonts w:ascii="Times New Roman" w:hAnsi="Times New Roman" w:cs="Times New Roman"/>
          <w:sz w:val="28"/>
          <w:szCs w:val="28"/>
          <w:lang w:val="tt-RU"/>
        </w:rPr>
        <w:t xml:space="preserve"> «Җәлил укулары» Халыкара әдәби конкурсының республика этабында җиңүгә иреште. </w:t>
      </w:r>
    </w:p>
    <w:p w14:paraId="693039C1"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Туган телләр елы кысасында укучыларыбыз халыкара, республикакүләм бәйге, фәнни-гамәли конференцияләрдә   </w:t>
      </w:r>
      <w:r w:rsidRPr="002D2BF9">
        <w:rPr>
          <w:rFonts w:ascii="Times New Roman" w:hAnsi="Times New Roman" w:cs="Times New Roman"/>
          <w:b/>
          <w:sz w:val="28"/>
          <w:szCs w:val="28"/>
          <w:lang w:val="tt-RU"/>
        </w:rPr>
        <w:t>32</w:t>
      </w:r>
      <w:r w:rsidRPr="002D2BF9">
        <w:rPr>
          <w:rFonts w:ascii="Times New Roman" w:hAnsi="Times New Roman" w:cs="Times New Roman"/>
          <w:sz w:val="28"/>
          <w:szCs w:val="28"/>
          <w:lang w:val="tt-RU"/>
        </w:rPr>
        <w:t xml:space="preserve">  призлы урынга ия булдылар.</w:t>
      </w:r>
    </w:p>
    <w:p w14:paraId="6CB5372E" w14:textId="3CA9CF68" w:rsidR="00737660" w:rsidRPr="002D2BF9" w:rsidRDefault="00737660" w:rsidP="00A26A70">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18 гомуми белем бирү учреждениесендә туган як тарихын, татар халкының мәдәниятен һәм гореф-гадәтләрен өйрәнү буенча өстәмә белем бирү түгәрәкләре эшли. (10 шәһәр, 8 авыл җирлеге). Өстәмә белем бирү 33 берләшмәдә түбәндәге юнәлешләр буенча алып барыла:</w:t>
      </w:r>
    </w:p>
    <w:p w14:paraId="7F12DF76"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-Сәнгать-13 берләшмә(191 укучы);</w:t>
      </w:r>
    </w:p>
    <w:p w14:paraId="1213A689"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-Социаль-педагогик -17 берләшмә (234 укучы);</w:t>
      </w:r>
    </w:p>
    <w:p w14:paraId="16E88234"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-Туристлык-туган якны өйрәнү-3 берләшмә (42 укучы).</w:t>
      </w:r>
    </w:p>
    <w:p w14:paraId="70D7D3B6"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Туган як тарихын, татар халкының мәдәниятен һәм гореф-гадәтләрен өйрәнү буенча  467 бала өстәмә белем ала, бу өстәмә белем бирү түгәрәкләренә йөрүчеләрнең 14% ын тәшкил итә.</w:t>
      </w:r>
    </w:p>
    <w:p w14:paraId="22E1F09E"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lastRenderedPageBreak/>
        <w:t>1 сентябрьдән Азнакай шәһәренең гимназиясе базасында әрмән халкының туган телен, мәдәниятен, тарихын һәм гореф-гадәтләрен өйрәнү буенча түгәрәк эшли башлаячак.</w:t>
      </w:r>
    </w:p>
    <w:p w14:paraId="50D8AED8"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Татар телендә белем һәм тәрбия бирү өлкәсендә чишелеш таләп итә торган проблемаларыбыз да бар:</w:t>
      </w:r>
    </w:p>
    <w:p w14:paraId="05108FB7" w14:textId="0F47A7B0" w:rsidR="002D2BF9" w:rsidRDefault="00737660" w:rsidP="00175005">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Әти-әниләр Бердәм дәүләт имтиханын бирү  рус телендә дип фәннәрне русча укытуны, рус телендә белем бирә торган мәктәпләрне сайлыйлар.  Урта һәм югары уку йортларында татар группаларының булмавы да  моңа этәргеч булып тора.  Туган телгә мәхәббәт тәрбияләү гаиләдән башлана. Җәмгыятьтә татар теленә карата уңай караш, кызыксыну уяту максатыннан “Яшь әти-әниләр мәктәбе” эшен башладык, һәр әти-әни белән  индивидуаль очрашып сөйләшү, аңлату эшләре алып барабыз.</w:t>
      </w:r>
    </w:p>
    <w:p w14:paraId="26101D60" w14:textId="77777777" w:rsidR="002D2BF9" w:rsidRPr="002D2BF9" w:rsidRDefault="00737660" w:rsidP="002D2BF9">
      <w:pPr>
        <w:spacing w:after="0"/>
        <w:ind w:firstLine="709"/>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21 нче гыйнварда Азнакай районының 23 мәктәбе, 56 балалар бакчасында “Туган телләр елы”н ачуга старт бирелде. Безнең төп максатыбыз туган телләргә мәхәббәт, телләрне тирәнтен өйрәнүгә кызыксыну уяту, күренекле кешеләребезне, традицияләребезне барлау, матур сөйләм телендә аралашу, тәҗрибә уртаклашу, халыклар дуслыгын ныгыту өстендә эшләү. Шул максаттан, Азнакай районының Сарлы, Тымытык, Урсай авылы мәктәпләре, 21 нче номерлы “Сандугач” балалар бакчасы Башкортстан Республикасы Бакалы районының Куштиряк, Урманай, Яңа Урсай мәктәпләре, балалар бакчалары  белән берлектә  семинарлар, мастер-класслар, фәнни-гамәли конференцияләр, “Түгәрәк өстәл”, шигырь укучылар бәйгеләре үткәрделәр.</w:t>
      </w:r>
    </w:p>
    <w:p w14:paraId="1ABDD9D8" w14:textId="5343C1BE" w:rsidR="00737660" w:rsidRPr="002D2BF9" w:rsidRDefault="00737660" w:rsidP="002D2BF9">
      <w:pPr>
        <w:spacing w:after="0"/>
        <w:ind w:firstLine="709"/>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Туган телләр елы кысаларында районның “Маяк” газетасы редакциясе каршында “Яшь журналист” мәктәбе эшен, Азнакай телевидениесы белән берлектә “Белем җәүһәрләре” проектларын башлап җибәрдек.  </w:t>
      </w:r>
    </w:p>
    <w:p w14:paraId="005AE8D2"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62 еллык тарихы булган “Гөлстан” әдәби берләшмәсенә  300дән артык яшь каләм тибрәтүчеләр йөри, аларның иҗат җимешләре вакытлы  матбугат битләрендә бастырыла, җирле радио, телевидение дулкыннарында яңгырый. Әдәби сөйләм теленә, иҗат серләренә өйрәтү максатыннан якташ шагыйрьләр, язучылар тарафыннан мастер-класслар, очрашулар, бәйгеләр үткәрелә.</w:t>
      </w:r>
    </w:p>
    <w:p w14:paraId="3AA2805A" w14:textId="77777777" w:rsidR="00737660" w:rsidRPr="002D2BF9" w:rsidRDefault="00737660" w:rsidP="002D2BF9">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Районда «Бишек жыры» муниципаль проектын 55 балалар бакчасында      гамәлгә ашыру дәвам итә (100%), бу  проект 2015 елда Бөтендөнья татар конгрессы, «Ак калфак» татар хатын-кызлары иҗтимагый оешмасы утырышында тәкъдим ителде һәм хупланды. “Бишек җыры” проекты Финляндия, Англия, Германиядә дә яклау тапты, уңай бәяләнде һәм әлеге илләрдә дә гамәлгә ашырыла башлады.</w:t>
      </w:r>
    </w:p>
    <w:p w14:paraId="20C36CC3" w14:textId="043048FD" w:rsidR="00A26A70" w:rsidRPr="002D2BF9" w:rsidRDefault="00737660" w:rsidP="00A26A70">
      <w:pPr>
        <w:spacing w:after="0"/>
        <w:ind w:firstLine="708"/>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lastRenderedPageBreak/>
        <w:t xml:space="preserve"> “Туган төбәкне өйрәнү музее”, “Халыклар дуслыгы йорты”, “Ак калфак” иҗтимагый  оешмасы, Хатын-кызлар, Ветераннар Советы, Иҗтимагый Совет белән берлектә  “Татар кызы, татар егете”,  “Тәмле казан”, “Хорлар ярышы” бәйгеләре, Халыкара туган телләр көне, күренекле шәхесләребезнең юбилейлары, якташ язучыларыбыз белән очрашулар, яңа китап презентацияләре, туган телләр, халыкларның милли мәдәниятләре фестивале югары дәрәҗәдә үткәрелде.</w:t>
      </w:r>
    </w:p>
    <w:p w14:paraId="02235D96" w14:textId="77777777" w:rsidR="002D2BF9" w:rsidRPr="002D2BF9" w:rsidRDefault="002D2BF9" w:rsidP="002D2BF9">
      <w:pPr>
        <w:spacing w:after="0"/>
        <w:ind w:firstLine="709"/>
        <w:jc w:val="both"/>
        <w:rPr>
          <w:rFonts w:ascii="Times New Roman" w:hAnsi="Times New Roman" w:cs="Times New Roman"/>
          <w:sz w:val="28"/>
          <w:szCs w:val="28"/>
          <w:lang w:val="tt-RU"/>
        </w:rPr>
      </w:pPr>
      <w:r w:rsidRPr="002D2BF9">
        <w:rPr>
          <w:rFonts w:ascii="Times New Roman" w:hAnsi="Times New Roman" w:cs="Times New Roman"/>
          <w:sz w:val="28"/>
          <w:szCs w:val="28"/>
          <w:lang w:val="tt-RU"/>
        </w:rPr>
        <w:t xml:space="preserve">Шулай итеп, Азнакай районы белән төбәкләр арасында милләтара мөнәсәбәтләр үсә, камилләшә бара. Без алга таба да республикабызның этномәдәни һәм тел күптөрлелеген, бердәм җәмгыять нигезләре буларак традицион рухи-әхлакый кыйммәтләрне саклап калу, милләтара (этникара) мөнәсәбәтләрне гармонияләштерү, туган телләрне, милли гореф гадәтләрне үстерүдә, төбәкара хезмәттәшлек буенча бирелгән курстан ныклы адымнар белән барачакбыз. </w:t>
      </w:r>
    </w:p>
    <w:p w14:paraId="743E5D9C" w14:textId="77777777" w:rsidR="002D2BF9" w:rsidRPr="002D2BF9" w:rsidRDefault="002D2BF9" w:rsidP="002D2BF9">
      <w:pPr>
        <w:spacing w:after="0"/>
        <w:ind w:firstLine="709"/>
        <w:jc w:val="both"/>
        <w:rPr>
          <w:rFonts w:ascii="Calibri" w:eastAsia="Calibri" w:hAnsi="Calibri" w:cs="Times New Roman"/>
          <w:lang w:val="tt-RU"/>
        </w:rPr>
      </w:pPr>
    </w:p>
    <w:p w14:paraId="26B29ADF" w14:textId="77777777" w:rsidR="00F12C76" w:rsidRPr="00737660" w:rsidRDefault="00F12C76" w:rsidP="006C0B77">
      <w:pPr>
        <w:spacing w:after="0"/>
        <w:ind w:firstLine="709"/>
        <w:jc w:val="both"/>
        <w:rPr>
          <w:lang w:val="tt-RU"/>
        </w:rPr>
      </w:pPr>
    </w:p>
    <w:sectPr w:rsidR="00F12C76" w:rsidRPr="00737660" w:rsidSect="006C0B77">
      <w:footerReference w:type="default" r:id="rId8"/>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D32219" w14:textId="77777777" w:rsidR="00DC02AE" w:rsidRDefault="00DC02AE" w:rsidP="00F52759">
      <w:pPr>
        <w:spacing w:after="0" w:line="240" w:lineRule="auto"/>
      </w:pPr>
      <w:r>
        <w:separator/>
      </w:r>
    </w:p>
  </w:endnote>
  <w:endnote w:type="continuationSeparator" w:id="0">
    <w:p w14:paraId="7413D1F5" w14:textId="77777777" w:rsidR="00DC02AE" w:rsidRDefault="00DC02AE" w:rsidP="00F527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9042030"/>
      <w:docPartObj>
        <w:docPartGallery w:val="Page Numbers (Bottom of Page)"/>
        <w:docPartUnique/>
      </w:docPartObj>
    </w:sdtPr>
    <w:sdtEndPr/>
    <w:sdtContent>
      <w:p w14:paraId="5052C0DC" w14:textId="2F712451" w:rsidR="00F52759" w:rsidRDefault="00F52759">
        <w:pPr>
          <w:pStyle w:val="a5"/>
          <w:jc w:val="right"/>
        </w:pPr>
        <w:r>
          <w:fldChar w:fldCharType="begin"/>
        </w:r>
        <w:r>
          <w:instrText>PAGE   \* MERGEFORMAT</w:instrText>
        </w:r>
        <w:r>
          <w:fldChar w:fldCharType="separate"/>
        </w:r>
        <w:r w:rsidR="0040079E">
          <w:rPr>
            <w:noProof/>
          </w:rPr>
          <w:t>5</w:t>
        </w:r>
        <w:r>
          <w:fldChar w:fldCharType="end"/>
        </w:r>
      </w:p>
    </w:sdtContent>
  </w:sdt>
  <w:p w14:paraId="3E9CAC33" w14:textId="77777777" w:rsidR="00F52759" w:rsidRDefault="00F5275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DE09B4" w14:textId="77777777" w:rsidR="00DC02AE" w:rsidRDefault="00DC02AE" w:rsidP="00F52759">
      <w:pPr>
        <w:spacing w:after="0" w:line="240" w:lineRule="auto"/>
      </w:pPr>
      <w:r>
        <w:separator/>
      </w:r>
    </w:p>
  </w:footnote>
  <w:footnote w:type="continuationSeparator" w:id="0">
    <w:p w14:paraId="13914466" w14:textId="77777777" w:rsidR="00DC02AE" w:rsidRDefault="00DC02AE" w:rsidP="00F527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35468D"/>
    <w:multiLevelType w:val="hybridMultilevel"/>
    <w:tmpl w:val="7A545132"/>
    <w:lvl w:ilvl="0" w:tplc="04190001">
      <w:start w:val="1"/>
      <w:numFmt w:val="bullet"/>
      <w:lvlText w:val=""/>
      <w:lvlJc w:val="left"/>
      <w:pPr>
        <w:ind w:left="360" w:hanging="360"/>
      </w:pPr>
      <w:rPr>
        <w:rFonts w:ascii="Symbol" w:hAnsi="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hint="default"/>
      </w:rPr>
    </w:lvl>
    <w:lvl w:ilvl="3" w:tplc="04190001">
      <w:start w:val="1"/>
      <w:numFmt w:val="bullet"/>
      <w:lvlText w:val=""/>
      <w:lvlJc w:val="left"/>
      <w:pPr>
        <w:ind w:left="2520" w:hanging="360"/>
      </w:pPr>
      <w:rPr>
        <w:rFonts w:ascii="Symbol" w:hAnsi="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hint="default"/>
      </w:rPr>
    </w:lvl>
    <w:lvl w:ilvl="6" w:tplc="04190001">
      <w:start w:val="1"/>
      <w:numFmt w:val="bullet"/>
      <w:lvlText w:val=""/>
      <w:lvlJc w:val="left"/>
      <w:pPr>
        <w:ind w:left="4680" w:hanging="360"/>
      </w:pPr>
      <w:rPr>
        <w:rFonts w:ascii="Symbol" w:hAnsi="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CD2"/>
    <w:rsid w:val="00175005"/>
    <w:rsid w:val="002D2BF9"/>
    <w:rsid w:val="0040079E"/>
    <w:rsid w:val="00435810"/>
    <w:rsid w:val="004D7830"/>
    <w:rsid w:val="004F1EFB"/>
    <w:rsid w:val="00570CD0"/>
    <w:rsid w:val="006C0B77"/>
    <w:rsid w:val="00737660"/>
    <w:rsid w:val="008242FF"/>
    <w:rsid w:val="00870751"/>
    <w:rsid w:val="00922C48"/>
    <w:rsid w:val="009E4206"/>
    <w:rsid w:val="00A26A70"/>
    <w:rsid w:val="00B915B7"/>
    <w:rsid w:val="00CC3D67"/>
    <w:rsid w:val="00D529B8"/>
    <w:rsid w:val="00DC02AE"/>
    <w:rsid w:val="00EA59DF"/>
    <w:rsid w:val="00EB7CD2"/>
    <w:rsid w:val="00EE4070"/>
    <w:rsid w:val="00F12C76"/>
    <w:rsid w:val="00F527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CA0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66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275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52759"/>
  </w:style>
  <w:style w:type="paragraph" w:styleId="a5">
    <w:name w:val="footer"/>
    <w:basedOn w:val="a"/>
    <w:link w:val="a6"/>
    <w:uiPriority w:val="99"/>
    <w:unhideWhenUsed/>
    <w:rsid w:val="00F5275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527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37660"/>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52759"/>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F52759"/>
  </w:style>
  <w:style w:type="paragraph" w:styleId="a5">
    <w:name w:val="footer"/>
    <w:basedOn w:val="a"/>
    <w:link w:val="a6"/>
    <w:uiPriority w:val="99"/>
    <w:unhideWhenUsed/>
    <w:rsid w:val="00F52759"/>
    <w:pPr>
      <w:tabs>
        <w:tab w:val="center" w:pos="4677"/>
        <w:tab w:val="right" w:pos="9355"/>
      </w:tabs>
      <w:spacing w:after="0" w:line="240" w:lineRule="auto"/>
    </w:pPr>
  </w:style>
  <w:style w:type="character" w:customStyle="1" w:styleId="a6">
    <w:name w:val="Нижний колонтитул Знак"/>
    <w:basedOn w:val="a0"/>
    <w:link w:val="a5"/>
    <w:uiPriority w:val="99"/>
    <w:rsid w:val="00F5275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7085234">
      <w:bodyDiv w:val="1"/>
      <w:marLeft w:val="0"/>
      <w:marRight w:val="0"/>
      <w:marTop w:val="0"/>
      <w:marBottom w:val="0"/>
      <w:divBdr>
        <w:top w:val="none" w:sz="0" w:space="0" w:color="auto"/>
        <w:left w:val="none" w:sz="0" w:space="0" w:color="auto"/>
        <w:bottom w:val="none" w:sz="0" w:space="0" w:color="auto"/>
        <w:right w:val="none" w:sz="0" w:space="0" w:color="auto"/>
      </w:divBdr>
    </w:div>
    <w:div w:id="1596984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TotalTime>
  <Pages>5</Pages>
  <Words>1352</Words>
  <Characters>7710</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2014</cp:lastModifiedBy>
  <cp:revision>11</cp:revision>
  <dcterms:created xsi:type="dcterms:W3CDTF">2021-06-09T10:56:00Z</dcterms:created>
  <dcterms:modified xsi:type="dcterms:W3CDTF">2021-06-22T08:17:00Z</dcterms:modified>
</cp:coreProperties>
</file>